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26" w:after="0" w:line="226" w:lineRule="exact"/>
        <w:ind w:right="0" w:left="0" w:firstLine="0"/>
        <w:jc w:val="center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370.3pt;height:36.1pt;z-index:-1000;margin-left:128.65pt;margin-top:7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342pt;height:35.2pt;z-index:-999;margin-left:128.65pt;margin-top:7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86" w:after="42" w:line="568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3"/>
                      <w:w w:val="100"/>
                      <w:sz w:val="55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3"/>
                      <w:w w:val="100"/>
                      <w:sz w:val="55"/>
                      <w:vertAlign w:val="baseline"/>
                      <w:lang w:val="en-US"/>
                    </w:rPr>
                    <w:t xml:space="preserve">A Day Of Wesleyan Renewal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6.8pt;height:28.3pt;z-index:-998;margin-left:128.65pt;margin-top:72.25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213360" cy="359410"/>
                        <wp:docPr id="1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36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25.65pt;height:35.2pt;z-index:-997;margin-left:473.3pt;margin-top:7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" w:after="55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325755" cy="411480"/>
                        <wp:docPr id="3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755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Sponsored By the Evangelical Network and The Northeast Jurisdiction Evangelical Connection</w:t>
      </w:r>
    </w:p>
    <w:p>
      <w:pPr>
        <w:pageBreakBefore w:val="false"/>
        <w:spacing w:before="308" w:after="0" w:line="230" w:lineRule="exact"/>
        <w:ind w:right="0" w:left="288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3"/>
          <w:u w:val="single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Keynote Speaker will be Bishop Mark Webb </w:t>
      </w:r>
    </w:p>
    <w:p>
      <w:pPr>
        <w:pageBreakBefore w:val="false"/>
        <w:spacing w:before="0" w:after="264" w:line="268" w:lineRule="exact"/>
        <w:ind w:right="504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05.4pt;height:121.25pt;z-index:-996;margin-left:55.9pt;margin-top:145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237" w:line="240" w:lineRule="auto"/>
                    <w:ind w:right="63" w:left="322"/>
                    <w:jc w:val="left"/>
                    <w:textAlignment w:val="baseline"/>
                  </w:pPr>
                  <w:r>
                    <w:drawing>
                      <wp:inline>
                        <wp:extent cx="1094105" cy="1389380"/>
                        <wp:docPr id="5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4105" cy="1389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Bishop Webb currently serves as the Episcopal Leader of the Upper New York Annual Conference. He holds a M. Div. from Asbury Theological Seminary and a Bachelor of Arts in Sociology from Shippensburg University. Bishop Webb encourages working together to develop strategies and outcomes that will bear fruit. He has a passion for leadership development, new faith communities and ensuring existing congregations grow in vitality and fulfill the mission of making disciples of Jesus Christ. Bishop Webb is a native of Williamsport, Pa., and is married to Jodi. They have two sons, Tyler and Benjamin.</w:t>
      </w:r>
    </w:p>
    <w:p>
      <w:pPr>
        <w:pageBreakBefore w:val="false"/>
        <w:spacing w:before="33" w:after="0" w:line="230" w:lineRule="exact"/>
        <w:ind w:right="0" w:left="288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-3"/>
          <w:w w:val="100"/>
          <w:sz w:val="23"/>
          <w:u w:val="single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A Special Presentation of the Wesleyan Covenant Association by Rev. Dr. Joe Dipaolo </w:t>
      </w:r>
    </w:p>
    <w:p>
      <w:pPr>
        <w:pageBreakBefore w:val="false"/>
        <w:spacing w:before="0" w:after="537" w:line="268" w:lineRule="exact"/>
        <w:ind w:right="432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88.8pt;height:107.85pt;z-index:-995;margin-left:55.9pt;margin-top:279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" w:after="583" w:line="240" w:lineRule="auto"/>
                    <w:ind w:right="14" w:left="303"/>
                    <w:jc w:val="left"/>
                    <w:textAlignment w:val="baseline"/>
                  </w:pPr>
                  <w:r>
                    <w:drawing>
                      <wp:inline>
                        <wp:extent cx="926465" cy="996315"/>
                        <wp:docPr id="7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test1"/>
                                <pic:cNvPicPr preferRelativeResize="false"/>
                              </pic:nvPicPr>
                              <pic:blipFill>
                                <a:blip r:embed="d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6465" cy="996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Rev. DiPaolo was born and raised in the New York City area, and holds degrees from Lafayette College, Palmer Seminary, and Princeton Seminary. While in college he had a life-changing encounter with Jesus Christ, and began a journey that led him into pastoral ministry. In 1988 he was ordained and became a clergy member of the Eastern Pennsylvania Conference (EPAC). His gifts for ministry include preaching, teaching and leading congregations to formulate new visions for ministry and outreach.</w:t>
      </w:r>
    </w:p>
    <w:p>
      <w:pPr>
        <w:pageBreakBefore w:val="false"/>
        <w:spacing w:before="33" w:after="264" w:line="229" w:lineRule="exact"/>
        <w:ind w:right="0" w:left="0" w:firstLine="0"/>
        <w:jc w:val="center"/>
        <w:textAlignment w:val="baseline"/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3"/>
          <w:u w:val="single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Breakout Sessions Led By:</w:t>
      </w:r>
    </w:p>
    <w:p>
      <w:pPr>
        <w:spacing w:before="33" w:after="264" w:line="229" w:lineRule="exact"/>
        <w:sectPr>
          <w:type w:val="nextPage"/>
          <w:pgSz w:w="12240" w:h="15840" w:orient="portrait"/>
          <w:pgMar w:bottom="1464" w:top="2124" w:right="1022" w:left="1118" w:header="720" w:footer="720"/>
          <w:titlePg w:val="false"/>
          <w:textDirection w:val="lrTb"/>
        </w:sectPr>
      </w:pPr>
    </w:p>
    <w:p>
      <w:pPr>
        <w:pageBreakBefore w:val="false"/>
        <w:spacing w:before="0" w:after="96" w:line="240" w:lineRule="auto"/>
        <w:ind w:right="360" w:left="365"/>
        <w:jc w:val="left"/>
        <w:textAlignment w:val="baseline"/>
      </w:pPr>
      <w:r>
        <w:drawing>
          <wp:inline>
            <wp:extent cx="5953125" cy="950595"/>
            <wp:docPr id="9" name="Picture"/>
            <a:graphic>
              <a:graphicData uri="http://schemas.openxmlformats.org/drawingml/2006/picture">
                <pic:pic>
                  <pic:nvPicPr>
                    <pic:cNvPr id="10" name="test1"/>
                    <pic:cNvPicPr preferRelativeResize="false"/>
                  </pic:nvPicPr>
                  <pic:blipFill>
                    <a:blip r:embed="d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96" w:line="240" w:lineRule="auto"/>
        <w:sectPr>
          <w:type w:val="continuous"/>
          <w:pgSz w:w="12240" w:h="15840" w:orient="portrait"/>
          <w:pgMar w:bottom="1464" w:top="2124" w:right="1022" w:left="1118" w:header="720" w:footer="720"/>
          <w:titlePg w:val="false"/>
          <w:textDirection w:val="lrTb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386"/>
        <w:gridCol w:w="2462"/>
        <w:gridCol w:w="2813"/>
        <w:gridCol w:w="2439"/>
      </w:tblGrid>
      <w:tr>
        <w:trPr>
          <w:trHeight w:val="307" w:hRule="exact"/>
        </w:trPr>
        <w:tc>
          <w:tcPr>
            <w:tcW w:w="2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2" w:after="14" w:line="226" w:lineRule="exact"/>
              <w:ind w:right="900" w:left="0" w:firstLine="0"/>
              <w:jc w:val="righ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Rev. Cathy</w:t>
            </w:r>
          </w:p>
        </w:tc>
        <w:tc>
          <w:tcPr>
            <w:tcW w:w="48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2" w:after="15" w:line="225" w:lineRule="exact"/>
              <w:ind w:right="792" w:left="0" w:firstLine="0"/>
              <w:jc w:val="righ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Rev. Bruce</w:t>
            </w:r>
          </w:p>
        </w:tc>
        <w:tc>
          <w:tcPr>
            <w:tcW w:w="76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2" w:after="15" w:line="225" w:lineRule="exact"/>
              <w:ind w:right="851" w:left="0" w:firstLine="0"/>
              <w:jc w:val="righ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Rev. Dr. Ken</w:t>
            </w:r>
          </w:p>
        </w:tc>
        <w:tc>
          <w:tcPr>
            <w:tcW w:w="101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2" w:after="15" w:line="225" w:lineRule="exact"/>
              <w:ind w:right="615" w:left="0" w:firstLine="0"/>
              <w:jc w:val="righ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Rev. Chuck</w:t>
            </w:r>
          </w:p>
        </w:tc>
      </w:tr>
      <w:tr>
        <w:trPr>
          <w:trHeight w:val="269" w:hRule="exact"/>
        </w:trPr>
        <w:tc>
          <w:tcPr>
            <w:tcW w:w="2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6" w:line="225" w:lineRule="exact"/>
              <w:ind w:right="1080" w:left="0" w:firstLine="0"/>
              <w:jc w:val="righ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Boileau</w:t>
            </w:r>
          </w:p>
        </w:tc>
        <w:tc>
          <w:tcPr>
            <w:tcW w:w="48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6" w:line="225" w:lineRule="exact"/>
              <w:ind w:right="792" w:left="0" w:firstLine="0"/>
              <w:jc w:val="righ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Fensterbush</w:t>
            </w:r>
          </w:p>
        </w:tc>
        <w:tc>
          <w:tcPr>
            <w:tcW w:w="76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5" w:line="226" w:lineRule="exact"/>
              <w:ind w:right="0" w:left="1067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Loyer</w:t>
            </w:r>
          </w:p>
        </w:tc>
        <w:tc>
          <w:tcPr>
            <w:tcW w:w="101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5" w:line="226" w:lineRule="exact"/>
              <w:ind w:right="705" w:left="0" w:firstLine="0"/>
              <w:jc w:val="righ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Sprenkle</w:t>
            </w:r>
          </w:p>
        </w:tc>
      </w:tr>
      <w:tr>
        <w:trPr>
          <w:trHeight w:val="269" w:hRule="exact"/>
        </w:trPr>
        <w:tc>
          <w:tcPr>
            <w:tcW w:w="2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10" w:line="225" w:lineRule="exact"/>
              <w:ind w:right="540" w:left="0" w:firstLine="0"/>
              <w:jc w:val="righ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“The Church Our</w:t>
            </w:r>
          </w:p>
        </w:tc>
        <w:tc>
          <w:tcPr>
            <w:tcW w:w="48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9" w:line="226" w:lineRule="exact"/>
              <w:ind w:right="432" w:left="0" w:firstLine="0"/>
              <w:jc w:val="righ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“Returning To Our</w:t>
            </w:r>
          </w:p>
        </w:tc>
        <w:tc>
          <w:tcPr>
            <w:tcW w:w="76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9" w:line="226" w:lineRule="exact"/>
              <w:ind w:right="311" w:left="0" w:firstLine="0"/>
              <w:jc w:val="righ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“Wesley’s Conception</w:t>
            </w:r>
          </w:p>
        </w:tc>
        <w:tc>
          <w:tcPr>
            <w:tcW w:w="101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9" w:line="22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“Explaining A National</w:t>
            </w:r>
          </w:p>
        </w:tc>
      </w:tr>
      <w:tr>
        <w:trPr>
          <w:trHeight w:val="264" w:hRule="exact"/>
        </w:trPr>
        <w:tc>
          <w:tcPr>
            <w:tcW w:w="2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5" w:line="225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Communities Need”</w:t>
            </w:r>
          </w:p>
        </w:tc>
        <w:tc>
          <w:tcPr>
            <w:tcW w:w="48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4" w:line="226" w:lineRule="exact"/>
              <w:ind w:right="432" w:left="0" w:firstLine="0"/>
              <w:jc w:val="righ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Evangelical Roots”</w:t>
            </w:r>
          </w:p>
        </w:tc>
        <w:tc>
          <w:tcPr>
            <w:tcW w:w="76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5" w:line="225" w:lineRule="exact"/>
              <w:ind w:right="221" w:left="0" w:firstLine="0"/>
              <w:jc w:val="righ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Of The Means Of Grace”</w:t>
            </w:r>
          </w:p>
        </w:tc>
        <w:tc>
          <w:tcPr>
            <w:tcW w:w="101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5" w:line="225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Debate to a Local</w:t>
            </w:r>
          </w:p>
        </w:tc>
      </w:tr>
      <w:tr>
        <w:trPr>
          <w:trHeight w:val="306" w:hRule="exact"/>
        </w:trPr>
        <w:tc>
          <w:tcPr>
            <w:tcW w:w="238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848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6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10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52" w:line="226" w:lineRule="exact"/>
              <w:ind w:right="525" w:left="0" w:firstLine="0"/>
              <w:jc w:val="righ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Congregation”</w:t>
            </w:r>
          </w:p>
        </w:tc>
      </w:tr>
    </w:tbl>
    <w:p>
      <w:pPr>
        <w:spacing w:before="0" w:after="664" w:line="20" w:lineRule="exact"/>
      </w:pPr>
    </w:p>
    <w:p>
      <w:pPr>
        <w:pageBreakBefore w:val="false"/>
        <w:spacing w:before="58" w:after="0" w:line="442" w:lineRule="exact"/>
        <w:ind w:right="0" w:left="0" w:firstLine="0"/>
        <w:jc w:val="center"/>
        <w:textAlignment w:val="baseline"/>
        <w:rPr>
          <w:rFonts w:ascii="Calibri" w:hAnsi="Calibri" w:eastAsia="Calibri"/>
          <w:b w:val="true"/>
          <w:strike w:val="false"/>
          <w:color w:val="000000"/>
          <w:spacing w:val="-2"/>
          <w:w w:val="100"/>
          <w:sz w:val="40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-2"/>
          <w:w w:val="100"/>
          <w:sz w:val="40"/>
          <w:vertAlign w:val="baseline"/>
          <w:lang w:val="en-US"/>
        </w:rPr>
        <w:t xml:space="preserve">November 4</w:t>
      </w:r>
      <w:r>
        <w:rPr>
          <w:rFonts w:ascii="Calibri" w:hAnsi="Calibri" w:eastAsia="Calibri"/>
          <w:b w:val="true"/>
          <w:strike w:val="false"/>
          <w:color w:val="000000"/>
          <w:spacing w:val="-2"/>
          <w:w w:val="100"/>
          <w:sz w:val="26"/>
          <w:vertAlign w:val="baseline"/>
          <w:lang w:val="en-US"/>
        </w:rPr>
        <w:t xml:space="preserve">th</w:t>
      </w:r>
    </w:p>
    <w:p>
      <w:pPr>
        <w:pageBreakBefore w:val="false"/>
        <w:spacing w:before="66" w:after="0" w:line="442" w:lineRule="exact"/>
        <w:ind w:right="0" w:left="0" w:firstLine="0"/>
        <w:jc w:val="center"/>
        <w:textAlignment w:val="baseline"/>
        <w:rPr>
          <w:rFonts w:ascii="Calibri" w:hAnsi="Calibri" w:eastAsia="Calibri"/>
          <w:b w:val="true"/>
          <w:strike w:val="false"/>
          <w:color w:val="000000"/>
          <w:spacing w:val="-3"/>
          <w:w w:val="100"/>
          <w:sz w:val="40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-3"/>
          <w:w w:val="100"/>
          <w:sz w:val="40"/>
          <w:vertAlign w:val="baseline"/>
          <w:lang w:val="en-US"/>
        </w:rPr>
        <w:t xml:space="preserve">9AM – 3PM</w:t>
      </w:r>
    </w:p>
    <w:p>
      <w:pPr>
        <w:pageBreakBefore w:val="false"/>
        <w:spacing w:before="48" w:after="0" w:line="442" w:lineRule="exact"/>
        <w:ind w:right="0" w:left="0" w:firstLine="0"/>
        <w:jc w:val="center"/>
        <w:textAlignment w:val="baseline"/>
        <w:rPr>
          <w:rFonts w:ascii="Calibri" w:hAnsi="Calibri" w:eastAsia="Calibri"/>
          <w:b w:val="true"/>
          <w:strike w:val="false"/>
          <w:color w:val="000000"/>
          <w:spacing w:val="-1"/>
          <w:w w:val="100"/>
          <w:sz w:val="40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-1"/>
          <w:w w:val="100"/>
          <w:sz w:val="40"/>
          <w:vertAlign w:val="baseline"/>
          <w:lang w:val="en-US"/>
        </w:rPr>
        <w:t xml:space="preserve">Crosspoint UMC</w:t>
      </w:r>
    </w:p>
    <w:p>
      <w:pPr>
        <w:pageBreakBefore w:val="false"/>
        <w:spacing w:before="48" w:after="0" w:line="442" w:lineRule="exact"/>
        <w:ind w:right="0" w:left="0" w:firstLine="0"/>
        <w:jc w:val="center"/>
        <w:textAlignment w:val="baseline"/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40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40"/>
          <w:vertAlign w:val="baseline"/>
          <w:lang w:val="en-US"/>
        </w:rPr>
        <w:t xml:space="preserve">430 Colonial Rd, Harrisburg, PA 17109</w:t>
      </w:r>
    </w:p>
    <w:p>
      <w:pPr>
        <w:sectPr>
          <w:type w:val="continuous"/>
          <w:pgSz w:w="12240" w:h="15840" w:orient="portrait"/>
          <w:pgMar w:bottom="1464" w:top="2124" w:right="1022" w:left="1118" w:header="720" w:footer="720"/>
          <w:titlePg w:val="false"/>
          <w:textDirection w:val="lrTb"/>
        </w:sectPr>
      </w:pPr>
    </w:p>
    <w:p>
      <w:pPr>
        <w:pageBreakBefore w:val="false"/>
        <w:spacing w:before="26" w:after="0" w:line="226" w:lineRule="exact"/>
        <w:ind w:right="0" w:left="0" w:firstLine="0"/>
        <w:jc w:val="center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370.3pt;height:36.1pt;z-index:-994;margin-left:128.65pt;margin-top:7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342pt;height:35.2pt;z-index:-993;margin-left:128.65pt;margin-top:7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86" w:after="42" w:line="568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3"/>
                      <w:w w:val="100"/>
                      <w:sz w:val="55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3"/>
                      <w:w w:val="100"/>
                      <w:sz w:val="55"/>
                      <w:vertAlign w:val="baseline"/>
                      <w:lang w:val="en-US"/>
                    </w:rPr>
                    <w:t xml:space="preserve">A Day Of Wesleyan Renewal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16.8pt;height:28.3pt;z-index:-992;margin-left:128.65pt;margin-top:72.25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213360" cy="359410"/>
                        <wp:docPr id="11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12" name="test1"/>
                                <pic:cNvPicPr preferRelativeResize="false"/>
                              </pic:nvPicPr>
                              <pic:blipFill>
                                <a:blip r:embed="d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36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25.65pt;height:35.2pt;z-index:-991;margin-left:473.3pt;margin-top:7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" w:after="55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325755" cy="411480"/>
                        <wp:docPr id="13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14" name="test1"/>
                                <pic:cNvPicPr preferRelativeResize="false"/>
                              </pic:nvPicPr>
                              <pic:blipFill>
                                <a:blip r:embed="d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755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Sponsored By the Evangelical Network and The Northeast Jurisdiction Evangelical Connection</w:t>
      </w:r>
    </w:p>
    <w:p>
      <w:pPr>
        <w:pageBreakBefore w:val="false"/>
        <w:spacing w:before="341" w:after="0" w:line="446" w:lineRule="exact"/>
        <w:ind w:right="0" w:left="0" w:firstLine="0"/>
        <w:jc w:val="center"/>
        <w:textAlignment w:val="baseline"/>
        <w:rPr>
          <w:rFonts w:ascii="Calibri" w:hAnsi="Calibri" w:eastAsia="Calibri"/>
          <w:b w:val="true"/>
          <w:strike w:val="false"/>
          <w:color w:val="000000"/>
          <w:spacing w:val="2"/>
          <w:w w:val="100"/>
          <w:sz w:val="43"/>
          <w:u w:val="single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2"/>
          <w:w w:val="100"/>
          <w:sz w:val="43"/>
          <w:u w:val="single"/>
          <w:vertAlign w:val="baseline"/>
          <w:lang w:val="en-US"/>
        </w:rPr>
        <w:t xml:space="preserve">Registration Form </w:t>
      </w:r>
    </w:p>
    <w:p>
      <w:pPr>
        <w:pageBreakBefore w:val="false"/>
        <w:spacing w:before="56" w:after="0" w:line="232" w:lineRule="exact"/>
        <w:ind w:right="0" w:left="0" w:firstLine="0"/>
        <w:jc w:val="center"/>
        <w:textAlignment w:val="baseline"/>
        <w:rPr>
          <w:rFonts w:ascii="Calibri" w:hAnsi="Calibri" w:eastAsia="Calibri"/>
          <w:strike w:val="false"/>
          <w:color w:val="000000"/>
          <w:spacing w:val="-2"/>
          <w:w w:val="100"/>
          <w:sz w:val="22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-2"/>
          <w:w w:val="100"/>
          <w:sz w:val="22"/>
          <w:vertAlign w:val="baseline"/>
          <w:lang w:val="en-US"/>
        </w:rPr>
        <w:t xml:space="preserve">(Registrations due by October 28</w:t>
      </w:r>
      <w:r>
        <w:rPr>
          <w:rFonts w:ascii="Calibri" w:hAnsi="Calibri" w:eastAsia="Calibri"/>
          <w:strike w:val="false"/>
          <w:color w:val="000000"/>
          <w:spacing w:val="-2"/>
          <w:w w:val="100"/>
          <w:sz w:val="22"/>
          <w:vertAlign w:val="superscript"/>
          <w:lang w:val="en-US"/>
        </w:rPr>
        <w:t xml:space="preserve">th</w:t>
      </w:r>
      <w:r>
        <w:rPr>
          <w:rFonts w:ascii="Calibri" w:hAnsi="Calibri" w:eastAsia="Calibri"/>
          <w:strike w:val="false"/>
          <w:color w:val="000000"/>
          <w:spacing w:val="-2"/>
          <w:w w:val="100"/>
          <w:sz w:val="22"/>
          <w:vertAlign w:val="baseline"/>
          <w:lang w:val="en-US"/>
        </w:rPr>
        <w:t xml:space="preserve">)</w:t>
      </w:r>
    </w:p>
    <w:p>
      <w:pPr>
        <w:pageBreakBefore w:val="false"/>
        <w:spacing w:before="325" w:after="0" w:line="284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-6"/>
          <w:w w:val="100"/>
          <w:sz w:val="32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-6"/>
          <w:w w:val="100"/>
          <w:sz w:val="32"/>
          <w:vertAlign w:val="baseline"/>
          <w:lang w:val="en-US"/>
        </w:rPr>
        <w:t xml:space="preserve">Name</w:t>
      </w:r>
    </w:p>
    <w:p>
      <w:pPr>
        <w:pageBreakBefore w:val="false"/>
        <w:spacing w:before="481" w:after="0" w:line="285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</w:pPr>
      <w:r>
        <w:pict>
          <v:line strokeweight="1.2pt" strokecolor="#000000" from="72pt,204.25pt" to="541.05pt,204.25pt" style="position:absolute;mso-position-horizontal-relative:page;mso-position-vertical-relative:page;">
            <v:stroke dashstyle="solid"/>
          </v:line>
        </w:pic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Address</w:t>
      </w:r>
    </w:p>
    <w:p>
      <w:pPr>
        <w:pageBreakBefore w:val="false"/>
        <w:tabs>
          <w:tab w:val="left" w:leader="none" w:pos="4320"/>
          <w:tab w:val="left" w:leader="none" w:pos="7200"/>
        </w:tabs>
        <w:spacing w:before="485" w:after="0" w:line="294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</w:pPr>
      <w:r>
        <w:pict>
          <v:line strokeweight="1.45pt" strokecolor="#000000" from="72pt,243.35pt" to="541.05pt,243.35pt" style="position:absolute;mso-position-horizontal-relative:page;mso-position-vertical-relative:page;">
            <v:stroke dashstyle="solid"/>
          </v:line>
        </w:pic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City	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State	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Zip</w:t>
      </w:r>
    </w:p>
    <w:p>
      <w:pPr>
        <w:pageBreakBefore w:val="false"/>
        <w:spacing w:before="475" w:after="0" w:line="290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-1"/>
          <w:w w:val="100"/>
          <w:sz w:val="32"/>
          <w:vertAlign w:val="baseline"/>
          <w:lang w:val="en-US"/>
        </w:rPr>
      </w:pPr>
      <w:r>
        <w:pict>
          <v:line strokeweight="1.45pt" strokecolor="#000000" from="72pt,282.95pt" to="541.05pt,282.95pt" style="position:absolute;mso-position-horizontal-relative:page;mso-position-vertical-relative:page;">
            <v:stroke dashstyle="solid"/>
          </v:line>
        </w:pict>
      </w:r>
      <w:r>
        <w:rPr>
          <w:rFonts w:ascii="Calibri" w:hAnsi="Calibri" w:eastAsia="Calibri"/>
          <w:b w:val="true"/>
          <w:strike w:val="false"/>
          <w:color w:val="000000"/>
          <w:spacing w:val="-1"/>
          <w:w w:val="100"/>
          <w:sz w:val="32"/>
          <w:vertAlign w:val="baseline"/>
          <w:lang w:val="en-US"/>
        </w:rPr>
        <w:t xml:space="preserve">Phone Number</w:t>
      </w:r>
    </w:p>
    <w:p>
      <w:pPr>
        <w:pageBreakBefore w:val="false"/>
        <w:spacing w:before="484" w:after="0" w:line="285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-5"/>
          <w:w w:val="100"/>
          <w:sz w:val="32"/>
          <w:vertAlign w:val="baseline"/>
          <w:lang w:val="en-US"/>
        </w:rPr>
      </w:pPr>
      <w:r>
        <w:pict>
          <v:line strokeweight="1.45pt" strokecolor="#000000" from="72pt,321.6pt" to="396.3pt,321.6pt" style="position:absolute;mso-position-horizontal-relative:page;mso-position-vertical-relative:page;">
            <v:stroke dashstyle="solid"/>
          </v:line>
        </w:pict>
      </w:r>
      <w:r>
        <w:rPr>
          <w:rFonts w:ascii="Calibri" w:hAnsi="Calibri" w:eastAsia="Calibri"/>
          <w:b w:val="true"/>
          <w:strike w:val="false"/>
          <w:color w:val="000000"/>
          <w:spacing w:val="-5"/>
          <w:w w:val="100"/>
          <w:sz w:val="32"/>
          <w:vertAlign w:val="baseline"/>
          <w:lang w:val="en-US"/>
        </w:rPr>
        <w:t xml:space="preserve">Email</w:t>
      </w:r>
    </w:p>
    <w:p>
      <w:pPr>
        <w:pageBreakBefore w:val="false"/>
        <w:spacing w:before="486" w:after="0" w:line="294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-1"/>
          <w:w w:val="100"/>
          <w:sz w:val="32"/>
          <w:vertAlign w:val="baseline"/>
          <w:lang w:val="en-US"/>
        </w:rPr>
      </w:pPr>
      <w:r>
        <w:pict>
          <v:line strokeweight="1.2pt" strokecolor="#000000" from="72pt,360.5pt" to="396.3pt,360.5pt" style="position:absolute;mso-position-horizontal-relative:page;mso-position-vertical-relative:page;">
            <v:stroke dashstyle="solid"/>
          </v:line>
        </w:pict>
      </w:r>
      <w:r>
        <w:rPr>
          <w:rFonts w:ascii="Calibri" w:hAnsi="Calibri" w:eastAsia="Calibri"/>
          <w:b w:val="true"/>
          <w:strike w:val="false"/>
          <w:color w:val="000000"/>
          <w:spacing w:val="-1"/>
          <w:w w:val="100"/>
          <w:sz w:val="32"/>
          <w:vertAlign w:val="baseline"/>
          <w:lang w:val="en-US"/>
        </w:rPr>
        <w:t xml:space="preserve">Home Conference</w:t>
      </w:r>
    </w:p>
    <w:p>
      <w:pPr>
        <w:pageBreakBefore w:val="false"/>
        <w:tabs>
          <w:tab w:val="left" w:leader="none" w:pos="2880"/>
          <w:tab w:val="left" w:leader="none" w:pos="5760"/>
          <w:tab w:val="left" w:leader="none" w:pos="8568"/>
        </w:tabs>
        <w:spacing w:before="481" w:after="0" w:line="324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</w:pPr>
      <w:r>
        <w:pict>
          <v:line strokeweight="1.2pt" strokecolor="#000000" from="72pt,399.6pt" to="396.3pt,399.6pt" style="position:absolute;mso-position-horizontal-relative:page;mso-position-vertical-relative:page;">
            <v:stroke dashstyle="solid"/>
          </v:line>
        </w:pic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Select One:	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Active Clergy	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Retired Clergy	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Laity</w:t>
      </w:r>
    </w:p>
    <w:p>
      <w:pPr>
        <w:pageBreakBefore w:val="false"/>
        <w:tabs>
          <w:tab w:val="left" w:leader="none" w:pos="2880"/>
          <w:tab w:val="left" w:leader="none" w:pos="5760"/>
        </w:tabs>
        <w:spacing w:before="459" w:after="0" w:line="323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Dietary Needs:	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Vegetarian	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Gluten Free</w:t>
      </w:r>
    </w:p>
    <w:p>
      <w:pPr>
        <w:pageBreakBefore w:val="false"/>
        <w:tabs>
          <w:tab w:val="left" w:leader="underscore" w:pos="8568"/>
        </w:tabs>
        <w:spacing w:before="66" w:after="0" w:line="323" w:lineRule="exact"/>
        <w:ind w:right="0" w:left="216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3"/>
          <w:w w:val="100"/>
          <w:sz w:val="32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3"/>
          <w:w w:val="100"/>
          <w:sz w:val="32"/>
          <w:vertAlign w:val="baseline"/>
          <w:lang w:val="en-US"/>
        </w:rPr>
        <w:t xml:space="preserve">Other (Describe)	</w:t>
      </w:r>
      <w:r>
        <w:rPr>
          <w:rFonts w:ascii="Calibri" w:hAnsi="Calibri" w:eastAsia="Calibri"/>
          <w:b w:val="true"/>
          <w:strike w:val="false"/>
          <w:color w:val="000000"/>
          <w:spacing w:val="3"/>
          <w:w w:val="100"/>
          <w:sz w:val="32"/>
          <w:vertAlign w:val="baseline"/>
          <w:lang w:val="en-US"/>
        </w:rPr>
        <w:t xml:space="preserve">
</w:t>
      </w:r>
    </w:p>
    <w:p>
      <w:pPr>
        <w:pageBreakBefore w:val="false"/>
        <w:spacing w:before="361" w:after="0" w:line="393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</w:pPr>
      <w:r>
        <w:pict>
          <v:line strokeweight="1.45pt" strokecolor="#000000" from="253.7pt,536.4pt" to="540.3pt,536.4pt" style="position:absolute;mso-position-horizontal-relative:page;mso-position-vertical-relative:page;">
            <v:stroke dashstyle="solid"/>
          </v:line>
        </w:pic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Breakout Session #1 Choice
</w:t>
        <w:br/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Breakout Session #2 Choice</w:t>
      </w:r>
    </w:p>
    <w:p>
      <w:pPr>
        <w:pageBreakBefore w:val="false"/>
        <w:spacing w:before="481" w:after="0" w:line="324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</w:pPr>
      <w:r>
        <w:pict>
          <v:line strokeweight="1.2pt" strokecolor="#000000" from="253.7pt,555.85pt" to="541.05pt,555.85pt" style="position:absolute;mso-position-horizontal-relative:page;mso-position-vertical-relative:page;">
            <v:stroke dashstyle="solid"/>
          </v:line>
        </w:pic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Please email registration forms </w:t>
      </w:r>
      <w:hyperlink r:id="drId10">
        <w:r>
          <w:rPr>
            <w:rFonts w:ascii="Calibri" w:hAnsi="Calibri" w:eastAsia="Calibri"/>
            <w:b w:val="true"/>
            <w:strike w:val="false"/>
            <w:color w:val="0000FF"/>
            <w:spacing w:val="0"/>
            <w:w w:val="100"/>
            <w:sz w:val="32"/>
            <w:u w:val="single"/>
            <w:vertAlign w:val="baseline"/>
            <w:lang w:val="en-US"/>
          </w:rPr>
          <w:t xml:space="preserve">to</w:t>
        </w:r>
      </w:hyperlink>
      <w:r>
        <w:rPr>
          <w:rFonts w:ascii="Calibri" w:hAnsi="Calibri" w:eastAsia="Calibri"/>
          <w:strike w:val="false"/>
          <w:color w:val="0000FF"/>
          <w:spacing w:val="0"/>
          <w:w w:val="100"/>
          <w:sz w:val="32"/>
          <w:u w:val="single"/>
          <w:vertAlign w:val="baseline"/>
          <w:lang w:val="en-US"/>
        </w:rPr>
        <w:t xml:space="preserve"> jcopulos@susumc.org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 or mail to:</w:t>
      </w:r>
    </w:p>
    <w:p>
      <w:pPr>
        <w:pageBreakBefore w:val="false"/>
        <w:spacing w:before="70" w:after="0" w:line="323" w:lineRule="exact"/>
        <w:ind w:right="0" w:left="0" w:firstLine="0"/>
        <w:jc w:val="center"/>
        <w:textAlignment w:val="baseline"/>
        <w:rPr>
          <w:rFonts w:ascii="Calibri" w:hAnsi="Calibri" w:eastAsia="Calibri"/>
          <w:b w:val="true"/>
          <w:strike w:val="false"/>
          <w:color w:val="000000"/>
          <w:spacing w:val="-1"/>
          <w:w w:val="100"/>
          <w:sz w:val="32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-1"/>
          <w:w w:val="100"/>
          <w:sz w:val="32"/>
          <w:vertAlign w:val="baseline"/>
          <w:lang w:val="en-US"/>
        </w:rPr>
        <w:t xml:space="preserve">Rev. Jim Copulos</w:t>
      </w:r>
    </w:p>
    <w:p>
      <w:pPr>
        <w:pageBreakBefore w:val="false"/>
        <w:spacing w:before="66" w:after="0" w:line="323" w:lineRule="exact"/>
        <w:ind w:right="0" w:left="0" w:firstLine="0"/>
        <w:jc w:val="center"/>
        <w:textAlignment w:val="baseline"/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175 N Fairville Ave, Harrisburg, PA 17112</w:t>
      </w:r>
    </w:p>
    <w:p>
      <w:pPr>
        <w:pageBreakBefore w:val="false"/>
        <w:spacing w:before="393" w:after="0" w:line="389" w:lineRule="exact"/>
        <w:ind w:right="0" w:left="0" w:firstLine="0"/>
        <w:jc w:val="center"/>
        <w:textAlignment w:val="baseline"/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Registration Fee is $25 and can be made payable to NEJEC and
</w:t>
        <w:br/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32"/>
          <w:vertAlign w:val="baseline"/>
          <w:lang w:val="en-US"/>
        </w:rPr>
        <w:t xml:space="preserve">submitted the day of the event.</w:t>
      </w:r>
    </w:p>
    <w:p>
      <w:pPr>
        <w:pageBreakBefore w:val="false"/>
        <w:spacing w:before="45" w:after="0" w:line="273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(*Note: The Registration Fee can be waived for those in financial need.
</w:t>
        <w:br/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Please let us know if you need assistance.)</w:t>
      </w:r>
    </w:p>
    <w:sectPr>
      <w:type w:val="nextPage"/>
      <w:pgSz w:w="12240" w:h="15840" w:orient="portrait"/>
      <w:pgMar w:bottom="984" w:top="2124" w:right="1420" w:left="144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drId3" /><Relationship Type="http://schemas.openxmlformats.org/officeDocument/2006/relationships/image" Target="media/image2.jpg" Id="drId4" /><Relationship Type="http://schemas.openxmlformats.org/officeDocument/2006/relationships/image" Target="media/image3.jpg" Id="drId5" /><Relationship Type="http://schemas.openxmlformats.org/officeDocument/2006/relationships/image" Target="media/image4.jpg" Id="drId6" /><Relationship Type="http://schemas.openxmlformats.org/officeDocument/2006/relationships/image" Target="media/image5.jpg" Id="drId7" /><Relationship Type="http://schemas.openxmlformats.org/officeDocument/2006/relationships/image" Target="media/image6.jpg" Id="drId8" /><Relationship Type="http://schemas.openxmlformats.org/officeDocument/2006/relationships/image" Target="media/image7.jpg" Id="drId9" /><Relationship Type="http://schemas.openxmlformats.org/officeDocument/2006/relationships/hyperlink" Target="mailto:to_jcopulos@susumc.org" TargetMode="External" Id="drId10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